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4C" w:rsidRPr="00CA5E28" w:rsidRDefault="00EB1EC1" w:rsidP="0013214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A5E28">
        <w:rPr>
          <w:b/>
          <w:bCs/>
          <w:sz w:val="24"/>
          <w:szCs w:val="24"/>
        </w:rPr>
        <w:t>Selection Criteria for UNESCO Prize</w:t>
      </w:r>
      <w:r w:rsidR="00660CE7">
        <w:rPr>
          <w:b/>
          <w:bCs/>
          <w:sz w:val="24"/>
          <w:szCs w:val="24"/>
        </w:rPr>
        <w:t xml:space="preserve"> for Girls' and Women Education-</w:t>
      </w:r>
      <w:r w:rsidRPr="00CA5E28">
        <w:rPr>
          <w:b/>
          <w:bCs/>
          <w:sz w:val="24"/>
          <w:szCs w:val="24"/>
        </w:rPr>
        <w:t>2024</w:t>
      </w:r>
    </w:p>
    <w:p w:rsidR="00EB1EC1" w:rsidRPr="00CA5E28" w:rsidRDefault="0013214C" w:rsidP="0013214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A5E28">
        <w:rPr>
          <w:b/>
          <w:bCs/>
          <w:sz w:val="24"/>
          <w:szCs w:val="24"/>
        </w:rPr>
        <w:t>(Based on UNESCO)</w:t>
      </w:r>
    </w:p>
    <w:tbl>
      <w:tblPr>
        <w:tblStyle w:val="TableGrid"/>
        <w:tblW w:w="9985" w:type="dxa"/>
        <w:tblLook w:val="04A0"/>
      </w:tblPr>
      <w:tblGrid>
        <w:gridCol w:w="805"/>
        <w:gridCol w:w="7920"/>
        <w:gridCol w:w="1260"/>
      </w:tblGrid>
      <w:tr w:rsidR="0029408D" w:rsidRPr="0052405E" w:rsidTr="009D4D65">
        <w:tc>
          <w:tcPr>
            <w:tcW w:w="805" w:type="dxa"/>
          </w:tcPr>
          <w:p w:rsidR="0029408D" w:rsidRPr="0052405E" w:rsidRDefault="0029408D" w:rsidP="0013214C">
            <w:pPr>
              <w:jc w:val="center"/>
              <w:rPr>
                <w:sz w:val="20"/>
              </w:rPr>
            </w:pPr>
            <w:r w:rsidRPr="0052405E">
              <w:rPr>
                <w:sz w:val="20"/>
              </w:rPr>
              <w:t>S.N.</w:t>
            </w:r>
          </w:p>
        </w:tc>
        <w:tc>
          <w:tcPr>
            <w:tcW w:w="7920" w:type="dxa"/>
          </w:tcPr>
          <w:p w:rsidR="0029408D" w:rsidRPr="0052405E" w:rsidRDefault="00EB1EC1" w:rsidP="0013214C">
            <w:pPr>
              <w:jc w:val="center"/>
              <w:rPr>
                <w:sz w:val="20"/>
              </w:rPr>
            </w:pPr>
            <w:r w:rsidRPr="0052405E">
              <w:rPr>
                <w:sz w:val="20"/>
              </w:rPr>
              <w:t>Areas</w:t>
            </w:r>
            <w:r w:rsidR="00195DB5">
              <w:rPr>
                <w:sz w:val="20"/>
              </w:rPr>
              <w:t>/</w:t>
            </w:r>
            <w:r w:rsidR="00A27F90">
              <w:rPr>
                <w:sz w:val="20"/>
              </w:rPr>
              <w:t xml:space="preserve">Description </w:t>
            </w:r>
          </w:p>
        </w:tc>
        <w:tc>
          <w:tcPr>
            <w:tcW w:w="1260" w:type="dxa"/>
          </w:tcPr>
          <w:p w:rsidR="0029408D" w:rsidRPr="0052405E" w:rsidRDefault="0029408D" w:rsidP="0013214C">
            <w:pPr>
              <w:jc w:val="center"/>
              <w:rPr>
                <w:sz w:val="20"/>
              </w:rPr>
            </w:pPr>
            <w:r w:rsidRPr="0052405E">
              <w:rPr>
                <w:sz w:val="20"/>
              </w:rPr>
              <w:t>Marks</w:t>
            </w:r>
          </w:p>
        </w:tc>
      </w:tr>
      <w:tr w:rsidR="00BB5495" w:rsidRPr="0052405E" w:rsidTr="009D4D65">
        <w:tc>
          <w:tcPr>
            <w:tcW w:w="805" w:type="dxa"/>
            <w:vMerge w:val="restart"/>
          </w:tcPr>
          <w:p w:rsidR="00BB5495" w:rsidRPr="0052405E" w:rsidRDefault="00EA1FF8" w:rsidP="005240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920" w:type="dxa"/>
          </w:tcPr>
          <w:p w:rsidR="00BB5495" w:rsidRPr="0052405E" w:rsidRDefault="00BB5495" w:rsidP="00BB5495">
            <w:pPr>
              <w:rPr>
                <w:sz w:val="20"/>
              </w:rPr>
            </w:pPr>
            <w:r w:rsidRPr="0052405E">
              <w:rPr>
                <w:sz w:val="20"/>
              </w:rPr>
              <w:t>Has a clear focus on advancing girls’ and women’s education, the promotion of gender equalityin and through education, and contributes to one or more of the five priority areas of the Prize:</w:t>
            </w:r>
          </w:p>
        </w:tc>
        <w:tc>
          <w:tcPr>
            <w:tcW w:w="1260" w:type="dxa"/>
          </w:tcPr>
          <w:p w:rsidR="00BB5495" w:rsidRPr="0052405E" w:rsidRDefault="00BB5495" w:rsidP="00CA5E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BB5495" w:rsidRPr="0052405E" w:rsidTr="009D4D65">
        <w:tc>
          <w:tcPr>
            <w:tcW w:w="805" w:type="dxa"/>
            <w:vMerge/>
          </w:tcPr>
          <w:p w:rsidR="00BB5495" w:rsidRPr="0052405E" w:rsidRDefault="00BB5495" w:rsidP="0052405E">
            <w:pPr>
              <w:jc w:val="center"/>
              <w:rPr>
                <w:sz w:val="20"/>
              </w:rPr>
            </w:pPr>
          </w:p>
        </w:tc>
        <w:tc>
          <w:tcPr>
            <w:tcW w:w="7920" w:type="dxa"/>
          </w:tcPr>
          <w:p w:rsidR="00BB5495" w:rsidRPr="0052405E" w:rsidRDefault="00BB5495" w:rsidP="00EB1EC1">
            <w:pPr>
              <w:ind w:left="432" w:hanging="360"/>
              <w:rPr>
                <w:sz w:val="20"/>
              </w:rPr>
            </w:pPr>
            <w:r w:rsidRPr="0052405E">
              <w:rPr>
                <w:sz w:val="20"/>
              </w:rPr>
              <w:t>a.    Participation: Supporting girls to transition from primary education to lower-secondary education and to complete full basic education</w:t>
            </w:r>
            <w:r>
              <w:rPr>
                <w:sz w:val="20"/>
              </w:rPr>
              <w:t xml:space="preserve"> (5 Marks)</w:t>
            </w:r>
          </w:p>
        </w:tc>
        <w:tc>
          <w:tcPr>
            <w:tcW w:w="1260" w:type="dxa"/>
            <w:vMerge w:val="restart"/>
          </w:tcPr>
          <w:p w:rsidR="00BB5495" w:rsidRDefault="00BB5495" w:rsidP="00CA5E28">
            <w:pPr>
              <w:jc w:val="center"/>
              <w:rPr>
                <w:sz w:val="20"/>
              </w:rPr>
            </w:pPr>
          </w:p>
        </w:tc>
      </w:tr>
      <w:tr w:rsidR="00BB5495" w:rsidRPr="0052405E" w:rsidTr="009D4D65">
        <w:tc>
          <w:tcPr>
            <w:tcW w:w="805" w:type="dxa"/>
            <w:vMerge/>
          </w:tcPr>
          <w:p w:rsidR="00BB5495" w:rsidRPr="0052405E" w:rsidRDefault="00BB5495" w:rsidP="0052405E">
            <w:pPr>
              <w:jc w:val="center"/>
              <w:rPr>
                <w:sz w:val="20"/>
              </w:rPr>
            </w:pPr>
          </w:p>
        </w:tc>
        <w:tc>
          <w:tcPr>
            <w:tcW w:w="7920" w:type="dxa"/>
          </w:tcPr>
          <w:p w:rsidR="00BB5495" w:rsidRPr="0052405E" w:rsidRDefault="00BB5495" w:rsidP="00EB1EC1">
            <w:pPr>
              <w:ind w:left="432" w:hanging="360"/>
              <w:rPr>
                <w:sz w:val="20"/>
              </w:rPr>
            </w:pPr>
            <w:r w:rsidRPr="0052405E">
              <w:rPr>
                <w:sz w:val="20"/>
              </w:rPr>
              <w:t>b.    Literacy: Supporting adolescent girls and young women to acquire literacy skills</w:t>
            </w:r>
            <w:r>
              <w:rPr>
                <w:sz w:val="20"/>
              </w:rPr>
              <w:t xml:space="preserve"> (5 Marks)</w:t>
            </w:r>
          </w:p>
        </w:tc>
        <w:tc>
          <w:tcPr>
            <w:tcW w:w="1260" w:type="dxa"/>
            <w:vMerge/>
          </w:tcPr>
          <w:p w:rsidR="00BB5495" w:rsidRPr="0052405E" w:rsidRDefault="00BB5495" w:rsidP="00E52E1A">
            <w:pPr>
              <w:jc w:val="center"/>
              <w:rPr>
                <w:sz w:val="20"/>
              </w:rPr>
            </w:pPr>
          </w:p>
        </w:tc>
      </w:tr>
      <w:tr w:rsidR="00BB5495" w:rsidRPr="0052405E" w:rsidTr="009D4D65">
        <w:tc>
          <w:tcPr>
            <w:tcW w:w="805" w:type="dxa"/>
            <w:vMerge/>
          </w:tcPr>
          <w:p w:rsidR="00BB5495" w:rsidRPr="0052405E" w:rsidRDefault="00BB5495" w:rsidP="0052405E">
            <w:pPr>
              <w:jc w:val="center"/>
              <w:rPr>
                <w:sz w:val="20"/>
              </w:rPr>
            </w:pPr>
          </w:p>
        </w:tc>
        <w:tc>
          <w:tcPr>
            <w:tcW w:w="7920" w:type="dxa"/>
          </w:tcPr>
          <w:p w:rsidR="00BB5495" w:rsidRPr="0052405E" w:rsidRDefault="00BB5495" w:rsidP="00EB1EC1">
            <w:pPr>
              <w:ind w:left="432" w:hanging="360"/>
              <w:rPr>
                <w:sz w:val="20"/>
              </w:rPr>
            </w:pPr>
            <w:r w:rsidRPr="0052405E">
              <w:rPr>
                <w:sz w:val="20"/>
              </w:rPr>
              <w:t>c.     Environment: Supporting the creation of a gender-responsive and safe teaching-learning environment</w:t>
            </w:r>
            <w:r>
              <w:rPr>
                <w:sz w:val="20"/>
              </w:rPr>
              <w:t xml:space="preserve"> (5 Marks)</w:t>
            </w:r>
          </w:p>
        </w:tc>
        <w:tc>
          <w:tcPr>
            <w:tcW w:w="1260" w:type="dxa"/>
            <w:vMerge/>
          </w:tcPr>
          <w:p w:rsidR="00BB5495" w:rsidRPr="0052405E" w:rsidRDefault="00BB5495" w:rsidP="00E52E1A">
            <w:pPr>
              <w:jc w:val="center"/>
              <w:rPr>
                <w:sz w:val="20"/>
              </w:rPr>
            </w:pPr>
          </w:p>
        </w:tc>
      </w:tr>
      <w:tr w:rsidR="00BB5495" w:rsidRPr="0052405E" w:rsidTr="009D4D65">
        <w:tc>
          <w:tcPr>
            <w:tcW w:w="805" w:type="dxa"/>
            <w:vMerge/>
          </w:tcPr>
          <w:p w:rsidR="00BB5495" w:rsidRPr="0052405E" w:rsidRDefault="00BB5495" w:rsidP="0052405E">
            <w:pPr>
              <w:jc w:val="center"/>
              <w:rPr>
                <w:sz w:val="20"/>
              </w:rPr>
            </w:pPr>
          </w:p>
        </w:tc>
        <w:tc>
          <w:tcPr>
            <w:tcW w:w="7920" w:type="dxa"/>
          </w:tcPr>
          <w:p w:rsidR="00BB5495" w:rsidRPr="0052405E" w:rsidRDefault="00BB5495" w:rsidP="00EB1EC1">
            <w:pPr>
              <w:ind w:left="432" w:hanging="360"/>
              <w:rPr>
                <w:sz w:val="20"/>
              </w:rPr>
            </w:pPr>
            <w:r w:rsidRPr="0052405E">
              <w:rPr>
                <w:sz w:val="20"/>
              </w:rPr>
              <w:t>d.    Teachers: Engaging teachers to be change agents with gender-responsive teaching attitudes and practices</w:t>
            </w:r>
            <w:r>
              <w:rPr>
                <w:sz w:val="20"/>
              </w:rPr>
              <w:t xml:space="preserve"> (5 Marks)</w:t>
            </w:r>
          </w:p>
        </w:tc>
        <w:tc>
          <w:tcPr>
            <w:tcW w:w="1260" w:type="dxa"/>
            <w:vMerge/>
          </w:tcPr>
          <w:p w:rsidR="00BB5495" w:rsidRPr="0052405E" w:rsidRDefault="00BB5495" w:rsidP="00E52E1A">
            <w:pPr>
              <w:jc w:val="center"/>
              <w:rPr>
                <w:sz w:val="20"/>
              </w:rPr>
            </w:pPr>
          </w:p>
        </w:tc>
      </w:tr>
      <w:tr w:rsidR="00BB5495" w:rsidRPr="0052405E" w:rsidTr="009D4D65">
        <w:tc>
          <w:tcPr>
            <w:tcW w:w="805" w:type="dxa"/>
            <w:vMerge/>
          </w:tcPr>
          <w:p w:rsidR="00BB5495" w:rsidRPr="0052405E" w:rsidRDefault="00BB5495" w:rsidP="0052405E">
            <w:pPr>
              <w:jc w:val="center"/>
              <w:rPr>
                <w:sz w:val="20"/>
              </w:rPr>
            </w:pPr>
          </w:p>
        </w:tc>
        <w:tc>
          <w:tcPr>
            <w:tcW w:w="7920" w:type="dxa"/>
          </w:tcPr>
          <w:p w:rsidR="00BB5495" w:rsidRPr="0052405E" w:rsidRDefault="00BB5495" w:rsidP="00EB1EC1">
            <w:pPr>
              <w:ind w:left="432" w:hanging="360"/>
              <w:rPr>
                <w:sz w:val="20"/>
              </w:rPr>
            </w:pPr>
            <w:r w:rsidRPr="0052405E">
              <w:rPr>
                <w:sz w:val="20"/>
              </w:rPr>
              <w:t xml:space="preserve">e.   </w:t>
            </w:r>
            <w:bookmarkStart w:id="0" w:name="_GoBack"/>
            <w:bookmarkEnd w:id="0"/>
            <w:r w:rsidRPr="0052405E">
              <w:rPr>
                <w:sz w:val="20"/>
              </w:rPr>
              <w:t>Skills: Supporting girls and women to acquire knowledge/skills for life and work</w:t>
            </w:r>
            <w:r>
              <w:rPr>
                <w:sz w:val="20"/>
              </w:rPr>
              <w:t xml:space="preserve"> (5 Marks)</w:t>
            </w:r>
          </w:p>
        </w:tc>
        <w:tc>
          <w:tcPr>
            <w:tcW w:w="1260" w:type="dxa"/>
            <w:vMerge/>
          </w:tcPr>
          <w:p w:rsidR="00BB5495" w:rsidRPr="0052405E" w:rsidRDefault="00BB5495" w:rsidP="00E52E1A">
            <w:pPr>
              <w:jc w:val="center"/>
              <w:rPr>
                <w:sz w:val="20"/>
              </w:rPr>
            </w:pPr>
          </w:p>
        </w:tc>
      </w:tr>
      <w:tr w:rsidR="009D4D65" w:rsidRPr="0052405E" w:rsidTr="009D4D65">
        <w:tc>
          <w:tcPr>
            <w:tcW w:w="805" w:type="dxa"/>
            <w:vMerge w:val="restart"/>
          </w:tcPr>
          <w:p w:rsidR="009D4D65" w:rsidRPr="0052405E" w:rsidRDefault="009D4D65" w:rsidP="0052405E">
            <w:pPr>
              <w:jc w:val="center"/>
              <w:rPr>
                <w:sz w:val="20"/>
              </w:rPr>
            </w:pPr>
            <w:r w:rsidRPr="0052405E">
              <w:rPr>
                <w:sz w:val="20"/>
              </w:rPr>
              <w:t>2.</w:t>
            </w:r>
          </w:p>
        </w:tc>
        <w:tc>
          <w:tcPr>
            <w:tcW w:w="7920" w:type="dxa"/>
          </w:tcPr>
          <w:p w:rsidR="009D4D65" w:rsidRPr="0052405E" w:rsidRDefault="009D4D65" w:rsidP="0052405E">
            <w:pPr>
              <w:rPr>
                <w:sz w:val="20"/>
              </w:rPr>
            </w:pPr>
            <w:r w:rsidRPr="0052405E">
              <w:rPr>
                <w:sz w:val="20"/>
              </w:rPr>
              <w:t>Has already been running for at least two years at the time of nomination (for example a project nominated in 2024 must have been active since May 2022)</w:t>
            </w:r>
            <w:r>
              <w:rPr>
                <w:sz w:val="20"/>
              </w:rPr>
              <w:t xml:space="preserve"> (7.5 Marks)</w:t>
            </w:r>
          </w:p>
        </w:tc>
        <w:tc>
          <w:tcPr>
            <w:tcW w:w="1260" w:type="dxa"/>
            <w:vMerge w:val="restart"/>
          </w:tcPr>
          <w:p w:rsidR="009D4D65" w:rsidRPr="0052405E" w:rsidRDefault="009D4D65" w:rsidP="009D4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9D4D65" w:rsidRPr="0052405E" w:rsidTr="009D4D65">
        <w:tc>
          <w:tcPr>
            <w:tcW w:w="805" w:type="dxa"/>
            <w:vMerge/>
          </w:tcPr>
          <w:p w:rsidR="009D4D65" w:rsidRPr="0052405E" w:rsidRDefault="009D4D65" w:rsidP="0052405E">
            <w:pPr>
              <w:jc w:val="center"/>
              <w:rPr>
                <w:sz w:val="20"/>
              </w:rPr>
            </w:pPr>
          </w:p>
        </w:tc>
        <w:tc>
          <w:tcPr>
            <w:tcW w:w="7920" w:type="dxa"/>
          </w:tcPr>
          <w:p w:rsidR="009D4D65" w:rsidRPr="0052405E" w:rsidRDefault="009D4D65" w:rsidP="0052405E">
            <w:pPr>
              <w:rPr>
                <w:sz w:val="20"/>
              </w:rPr>
            </w:pPr>
            <w:r w:rsidRPr="0052405E">
              <w:rPr>
                <w:sz w:val="20"/>
              </w:rPr>
              <w:t>Shows evidence that it may be replicable, scalable and/or provide significant learning potential for initiatives in other contexts.</w:t>
            </w:r>
            <w:r>
              <w:rPr>
                <w:sz w:val="20"/>
              </w:rPr>
              <w:t>(7.5 Marks)</w:t>
            </w:r>
          </w:p>
        </w:tc>
        <w:tc>
          <w:tcPr>
            <w:tcW w:w="1260" w:type="dxa"/>
            <w:vMerge/>
          </w:tcPr>
          <w:p w:rsidR="009D4D65" w:rsidRPr="0052405E" w:rsidRDefault="009D4D65" w:rsidP="00EB1EC1">
            <w:pPr>
              <w:jc w:val="center"/>
              <w:rPr>
                <w:sz w:val="20"/>
              </w:rPr>
            </w:pPr>
          </w:p>
        </w:tc>
      </w:tr>
      <w:tr w:rsidR="0052405E" w:rsidRPr="0052405E" w:rsidTr="009D4D65">
        <w:tc>
          <w:tcPr>
            <w:tcW w:w="805" w:type="dxa"/>
            <w:vMerge w:val="restart"/>
          </w:tcPr>
          <w:p w:rsidR="0052405E" w:rsidRPr="0052405E" w:rsidRDefault="0052405E" w:rsidP="0052405E">
            <w:pPr>
              <w:jc w:val="center"/>
              <w:rPr>
                <w:sz w:val="20"/>
              </w:rPr>
            </w:pPr>
            <w:r w:rsidRPr="0052405E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7920" w:type="dxa"/>
          </w:tcPr>
          <w:p w:rsidR="0052405E" w:rsidRPr="0052405E" w:rsidRDefault="0052405E" w:rsidP="00EB1EC1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0"/>
              </w:rPr>
            </w:pPr>
            <w:r w:rsidRPr="0052405E">
              <w:rPr>
                <w:sz w:val="20"/>
              </w:rPr>
              <w:t>Impact</w:t>
            </w:r>
          </w:p>
          <w:p w:rsidR="0052405E" w:rsidRPr="0052405E" w:rsidRDefault="0052405E" w:rsidP="0013214C">
            <w:pPr>
              <w:ind w:left="252" w:hanging="252"/>
              <w:rPr>
                <w:sz w:val="20"/>
              </w:rPr>
            </w:pPr>
            <w:r w:rsidRPr="0052405E">
              <w:rPr>
                <w:sz w:val="20"/>
              </w:rPr>
              <w:t>The project/</w:t>
            </w:r>
            <w:proofErr w:type="spellStart"/>
            <w:r w:rsidRPr="0052405E">
              <w:rPr>
                <w:sz w:val="20"/>
              </w:rPr>
              <w:t>programme’s</w:t>
            </w:r>
            <w:proofErr w:type="spellEnd"/>
            <w:r w:rsidRPr="0052405E">
              <w:rPr>
                <w:sz w:val="20"/>
              </w:rPr>
              <w:t xml:space="preserve"> impact should be qualitatively and/or quantitatively measureable and deliver tangible results relative to the invested resources. This can include demonstrable changes in:</w:t>
            </w:r>
          </w:p>
          <w:p w:rsidR="0052405E" w:rsidRPr="0052405E" w:rsidRDefault="0052405E" w:rsidP="0013214C">
            <w:pPr>
              <w:ind w:left="702" w:hanging="270"/>
              <w:rPr>
                <w:sz w:val="20"/>
              </w:rPr>
            </w:pPr>
            <w:r w:rsidRPr="0052405E">
              <w:rPr>
                <w:sz w:val="20"/>
              </w:rPr>
              <w:t xml:space="preserve">•    attitudes, beliefs and practices in </w:t>
            </w:r>
            <w:proofErr w:type="spellStart"/>
            <w:r w:rsidRPr="0052405E">
              <w:rPr>
                <w:sz w:val="20"/>
              </w:rPr>
              <w:t>favour</w:t>
            </w:r>
            <w:proofErr w:type="spellEnd"/>
            <w:r w:rsidRPr="0052405E">
              <w:rPr>
                <w:sz w:val="20"/>
              </w:rPr>
              <w:t xml:space="preserve"> of girls’ and women’s education</w:t>
            </w:r>
            <w:r w:rsidR="00BB5495">
              <w:rPr>
                <w:sz w:val="20"/>
              </w:rPr>
              <w:t xml:space="preserve"> (5 Marks)</w:t>
            </w:r>
          </w:p>
          <w:p w:rsidR="0052405E" w:rsidRPr="0052405E" w:rsidRDefault="0052405E" w:rsidP="0013214C">
            <w:pPr>
              <w:ind w:left="702" w:hanging="270"/>
              <w:rPr>
                <w:sz w:val="20"/>
              </w:rPr>
            </w:pPr>
            <w:r w:rsidRPr="0052405E">
              <w:rPr>
                <w:sz w:val="20"/>
              </w:rPr>
              <w:t>•    girls’ educational participation, attendance, completion and learning outcomes; and/or</w:t>
            </w:r>
            <w:r w:rsidR="00BB5495">
              <w:rPr>
                <w:sz w:val="20"/>
              </w:rPr>
              <w:t xml:space="preserve"> (5 Marks)</w:t>
            </w:r>
          </w:p>
          <w:p w:rsidR="0052405E" w:rsidRPr="0052405E" w:rsidRDefault="0052405E" w:rsidP="009D4D65">
            <w:pPr>
              <w:ind w:left="702" w:hanging="270"/>
              <w:rPr>
                <w:sz w:val="20"/>
              </w:rPr>
            </w:pPr>
            <w:r w:rsidRPr="0052405E">
              <w:rPr>
                <w:sz w:val="20"/>
              </w:rPr>
              <w:t>•    removing barriers to girls’ and women’s education, such as gender bias and stereotypes.</w:t>
            </w:r>
            <w:r w:rsidR="00BB5495">
              <w:rPr>
                <w:sz w:val="20"/>
              </w:rPr>
              <w:t>(5 Marks)</w:t>
            </w:r>
          </w:p>
        </w:tc>
        <w:tc>
          <w:tcPr>
            <w:tcW w:w="1260" w:type="dxa"/>
          </w:tcPr>
          <w:p w:rsidR="0052405E" w:rsidRPr="0052405E" w:rsidRDefault="00BB5495" w:rsidP="00CA5E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52405E" w:rsidRPr="0052405E" w:rsidTr="009D4D65">
        <w:tc>
          <w:tcPr>
            <w:tcW w:w="805" w:type="dxa"/>
            <w:vMerge/>
          </w:tcPr>
          <w:p w:rsidR="0052405E" w:rsidRPr="0052405E" w:rsidRDefault="0052405E" w:rsidP="0029408D">
            <w:pPr>
              <w:rPr>
                <w:sz w:val="20"/>
              </w:rPr>
            </w:pPr>
          </w:p>
        </w:tc>
        <w:tc>
          <w:tcPr>
            <w:tcW w:w="7920" w:type="dxa"/>
          </w:tcPr>
          <w:p w:rsidR="0052405E" w:rsidRPr="0052405E" w:rsidRDefault="0052405E" w:rsidP="0029408D">
            <w:pPr>
              <w:rPr>
                <w:sz w:val="20"/>
              </w:rPr>
            </w:pPr>
            <w:r w:rsidRPr="0052405E">
              <w:rPr>
                <w:sz w:val="20"/>
              </w:rPr>
              <w:t>b. Innovation</w:t>
            </w:r>
          </w:p>
          <w:p w:rsidR="0052405E" w:rsidRPr="0052405E" w:rsidRDefault="0052405E" w:rsidP="0013214C">
            <w:pPr>
              <w:ind w:left="252" w:hanging="252"/>
              <w:rPr>
                <w:sz w:val="20"/>
              </w:rPr>
            </w:pPr>
            <w:r w:rsidRPr="0052405E">
              <w:rPr>
                <w:sz w:val="20"/>
              </w:rPr>
              <w:t>The project/</w:t>
            </w:r>
            <w:proofErr w:type="spellStart"/>
            <w:r w:rsidRPr="0052405E">
              <w:rPr>
                <w:sz w:val="20"/>
              </w:rPr>
              <w:t>programme</w:t>
            </w:r>
            <w:proofErr w:type="spellEnd"/>
            <w:r w:rsidRPr="0052405E">
              <w:rPr>
                <w:sz w:val="20"/>
              </w:rPr>
              <w:t xml:space="preserve"> stimulates, and/or draws on, innovative approaches advancing girls’ and women’s education. This includes new ways of working where “business as usual” has failed, and transformative “out-of-the-box” thinking and actions. The project/</w:t>
            </w:r>
            <w:proofErr w:type="spellStart"/>
            <w:r w:rsidRPr="0052405E">
              <w:rPr>
                <w:sz w:val="20"/>
              </w:rPr>
              <w:t>programme</w:t>
            </w:r>
            <w:proofErr w:type="spellEnd"/>
            <w:r w:rsidRPr="0052405E">
              <w:rPr>
                <w:sz w:val="20"/>
              </w:rPr>
              <w:t xml:space="preserve"> can demonstrate innovation in terms of:</w:t>
            </w:r>
          </w:p>
          <w:p w:rsidR="0052405E" w:rsidRPr="0052405E" w:rsidRDefault="0052405E" w:rsidP="0013214C">
            <w:pPr>
              <w:ind w:left="702" w:hanging="270"/>
              <w:rPr>
                <w:sz w:val="20"/>
              </w:rPr>
            </w:pPr>
            <w:r w:rsidRPr="0052405E">
              <w:rPr>
                <w:sz w:val="20"/>
              </w:rPr>
              <w:t>•    the themes covered;</w:t>
            </w:r>
            <w:r w:rsidR="00BB5495">
              <w:rPr>
                <w:sz w:val="20"/>
              </w:rPr>
              <w:t xml:space="preserve"> (5 Marks)</w:t>
            </w:r>
          </w:p>
          <w:p w:rsidR="0052405E" w:rsidRPr="0052405E" w:rsidRDefault="0052405E" w:rsidP="0013214C">
            <w:pPr>
              <w:ind w:left="702" w:hanging="270"/>
              <w:rPr>
                <w:sz w:val="20"/>
              </w:rPr>
            </w:pPr>
            <w:r w:rsidRPr="0052405E">
              <w:rPr>
                <w:sz w:val="20"/>
              </w:rPr>
              <w:t>•    the methodology employed;</w:t>
            </w:r>
            <w:r w:rsidR="00BB5495">
              <w:rPr>
                <w:sz w:val="20"/>
              </w:rPr>
              <w:t xml:space="preserve"> (5 Marks)</w:t>
            </w:r>
          </w:p>
          <w:p w:rsidR="0052405E" w:rsidRPr="0052405E" w:rsidRDefault="0052405E" w:rsidP="0013214C">
            <w:pPr>
              <w:ind w:left="702" w:hanging="270"/>
              <w:rPr>
                <w:sz w:val="20"/>
              </w:rPr>
            </w:pPr>
            <w:r w:rsidRPr="0052405E">
              <w:rPr>
                <w:sz w:val="20"/>
              </w:rPr>
              <w:t>•    the channels used to create change for girls’ and women’s education;</w:t>
            </w:r>
            <w:r w:rsidR="00BB5495">
              <w:rPr>
                <w:sz w:val="20"/>
              </w:rPr>
              <w:t xml:space="preserve"> (5 Marks)</w:t>
            </w:r>
          </w:p>
          <w:p w:rsidR="0052405E" w:rsidRPr="0052405E" w:rsidRDefault="0052405E" w:rsidP="0013214C">
            <w:pPr>
              <w:ind w:left="702" w:hanging="270"/>
              <w:rPr>
                <w:sz w:val="20"/>
              </w:rPr>
            </w:pPr>
            <w:r w:rsidRPr="0052405E">
              <w:rPr>
                <w:sz w:val="20"/>
              </w:rPr>
              <w:t>•    the specific knowledge mobilized about gender-related aspects of girls' and women's education in order to elaborate innovative solutions; and/or</w:t>
            </w:r>
            <w:r w:rsidR="00BB5495">
              <w:rPr>
                <w:sz w:val="20"/>
              </w:rPr>
              <w:t xml:space="preserve"> (5 Marks)</w:t>
            </w:r>
          </w:p>
          <w:p w:rsidR="0052405E" w:rsidRPr="0052405E" w:rsidRDefault="0052405E" w:rsidP="0013214C">
            <w:pPr>
              <w:ind w:left="702" w:hanging="270"/>
              <w:rPr>
                <w:sz w:val="20"/>
              </w:rPr>
            </w:pPr>
            <w:r w:rsidRPr="0052405E">
              <w:rPr>
                <w:sz w:val="20"/>
              </w:rPr>
              <w:t xml:space="preserve">•    </w:t>
            </w:r>
            <w:proofErr w:type="gramStart"/>
            <w:r w:rsidRPr="0052405E">
              <w:rPr>
                <w:sz w:val="20"/>
              </w:rPr>
              <w:t>other</w:t>
            </w:r>
            <w:proofErr w:type="gramEnd"/>
            <w:r w:rsidRPr="0052405E">
              <w:rPr>
                <w:sz w:val="20"/>
              </w:rPr>
              <w:t xml:space="preserve"> aspects, such as tools and products advancing girls’ and women’s education.</w:t>
            </w:r>
            <w:r w:rsidR="00BB5495">
              <w:rPr>
                <w:sz w:val="20"/>
              </w:rPr>
              <w:t xml:space="preserve"> (5 Marks)</w:t>
            </w:r>
          </w:p>
        </w:tc>
        <w:tc>
          <w:tcPr>
            <w:tcW w:w="1260" w:type="dxa"/>
          </w:tcPr>
          <w:p w:rsidR="0052405E" w:rsidRPr="0052405E" w:rsidRDefault="00CA5E28" w:rsidP="00CA5E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B5495">
              <w:rPr>
                <w:sz w:val="20"/>
              </w:rPr>
              <w:t>5</w:t>
            </w:r>
          </w:p>
        </w:tc>
      </w:tr>
      <w:tr w:rsidR="0052405E" w:rsidRPr="0052405E" w:rsidTr="009D4D65">
        <w:tc>
          <w:tcPr>
            <w:tcW w:w="805" w:type="dxa"/>
            <w:vMerge/>
          </w:tcPr>
          <w:p w:rsidR="0052405E" w:rsidRPr="0052405E" w:rsidRDefault="0052405E" w:rsidP="0029408D">
            <w:pPr>
              <w:rPr>
                <w:sz w:val="20"/>
              </w:rPr>
            </w:pPr>
          </w:p>
        </w:tc>
        <w:tc>
          <w:tcPr>
            <w:tcW w:w="7920" w:type="dxa"/>
          </w:tcPr>
          <w:p w:rsidR="0052405E" w:rsidRPr="0052405E" w:rsidRDefault="0052405E" w:rsidP="0029408D">
            <w:pPr>
              <w:rPr>
                <w:sz w:val="20"/>
              </w:rPr>
            </w:pPr>
            <w:r w:rsidRPr="0052405E">
              <w:rPr>
                <w:sz w:val="20"/>
              </w:rPr>
              <w:t>c. Sustainability</w:t>
            </w:r>
          </w:p>
          <w:p w:rsidR="0052405E" w:rsidRPr="0052405E" w:rsidRDefault="0052405E" w:rsidP="0013214C">
            <w:pPr>
              <w:ind w:left="252"/>
              <w:rPr>
                <w:sz w:val="20"/>
              </w:rPr>
            </w:pPr>
            <w:r w:rsidRPr="0052405E">
              <w:rPr>
                <w:sz w:val="20"/>
              </w:rPr>
              <w:t>The project/</w:t>
            </w:r>
            <w:proofErr w:type="spellStart"/>
            <w:r w:rsidRPr="0052405E">
              <w:rPr>
                <w:sz w:val="20"/>
              </w:rPr>
              <w:t>programme</w:t>
            </w:r>
            <w:proofErr w:type="spellEnd"/>
            <w:r w:rsidRPr="0052405E">
              <w:rPr>
                <w:sz w:val="20"/>
              </w:rPr>
              <w:t xml:space="preserve"> has taken steps, ideally from its design or implementation phases, to ensure it will have a lasting impact on girls’ and women’s education beyond the project lifecycle. This may include efforts to ensure the:</w:t>
            </w:r>
            <w:r w:rsidR="00BB5495">
              <w:rPr>
                <w:sz w:val="20"/>
              </w:rPr>
              <w:t xml:space="preserve"> (5 Marks)</w:t>
            </w:r>
          </w:p>
          <w:p w:rsidR="0052405E" w:rsidRPr="0052405E" w:rsidRDefault="0052405E" w:rsidP="0013214C">
            <w:pPr>
              <w:ind w:left="702" w:hanging="270"/>
              <w:rPr>
                <w:sz w:val="20"/>
              </w:rPr>
            </w:pPr>
            <w:r w:rsidRPr="0052405E">
              <w:rPr>
                <w:sz w:val="20"/>
              </w:rPr>
              <w:t xml:space="preserve">•    continuation of local action in </w:t>
            </w:r>
            <w:proofErr w:type="spellStart"/>
            <w:r w:rsidRPr="0052405E">
              <w:rPr>
                <w:sz w:val="20"/>
              </w:rPr>
              <w:t>favour</w:t>
            </w:r>
            <w:proofErr w:type="spellEnd"/>
            <w:r w:rsidRPr="0052405E">
              <w:rPr>
                <w:sz w:val="20"/>
              </w:rPr>
              <w:t xml:space="preserve"> of girls’ and women’s education;</w:t>
            </w:r>
            <w:r w:rsidR="00BB5495">
              <w:rPr>
                <w:sz w:val="20"/>
              </w:rPr>
              <w:t xml:space="preserve"> (5 Marks)</w:t>
            </w:r>
          </w:p>
          <w:p w:rsidR="0052405E" w:rsidRPr="0052405E" w:rsidRDefault="0052405E" w:rsidP="0013214C">
            <w:pPr>
              <w:ind w:left="702" w:hanging="270"/>
              <w:rPr>
                <w:sz w:val="20"/>
              </w:rPr>
            </w:pPr>
            <w:r w:rsidRPr="0052405E">
              <w:rPr>
                <w:sz w:val="20"/>
              </w:rPr>
              <w:t>•    institutionalization of approaches, tools and products, to advance girls’ and women’s education;</w:t>
            </w:r>
            <w:r w:rsidR="00BB5495">
              <w:rPr>
                <w:sz w:val="20"/>
              </w:rPr>
              <w:t xml:space="preserve"> (5 Marks)</w:t>
            </w:r>
          </w:p>
          <w:p w:rsidR="0052405E" w:rsidRPr="0052405E" w:rsidRDefault="0052405E" w:rsidP="0013214C">
            <w:pPr>
              <w:ind w:left="702" w:hanging="270"/>
              <w:rPr>
                <w:sz w:val="20"/>
              </w:rPr>
            </w:pPr>
            <w:r w:rsidRPr="0052405E">
              <w:rPr>
                <w:sz w:val="20"/>
              </w:rPr>
              <w:t>•    sustainable ways to ensure stakeholders’ mobilization; and/or</w:t>
            </w:r>
            <w:r w:rsidR="00BB5495">
              <w:rPr>
                <w:sz w:val="20"/>
              </w:rPr>
              <w:t xml:space="preserve"> (5 Marks)</w:t>
            </w:r>
          </w:p>
          <w:p w:rsidR="0052405E" w:rsidRPr="0052405E" w:rsidRDefault="0052405E" w:rsidP="000260B5">
            <w:pPr>
              <w:ind w:left="702" w:hanging="270"/>
              <w:rPr>
                <w:sz w:val="20"/>
              </w:rPr>
            </w:pPr>
            <w:r w:rsidRPr="0052405E">
              <w:rPr>
                <w:sz w:val="20"/>
              </w:rPr>
              <w:t xml:space="preserve">•    </w:t>
            </w:r>
            <w:proofErr w:type="gramStart"/>
            <w:r w:rsidRPr="0052405E">
              <w:rPr>
                <w:sz w:val="20"/>
              </w:rPr>
              <w:t>generation</w:t>
            </w:r>
            <w:proofErr w:type="gramEnd"/>
            <w:r w:rsidRPr="0052405E">
              <w:rPr>
                <w:sz w:val="20"/>
              </w:rPr>
              <w:t xml:space="preserve"> of further initiatives to advance girls’ and women’s education as a result of the project/</w:t>
            </w:r>
            <w:proofErr w:type="spellStart"/>
            <w:r w:rsidRPr="0052405E">
              <w:rPr>
                <w:sz w:val="20"/>
              </w:rPr>
              <w:t>programme</w:t>
            </w:r>
            <w:proofErr w:type="spellEnd"/>
            <w:r w:rsidRPr="0052405E">
              <w:rPr>
                <w:sz w:val="20"/>
              </w:rPr>
              <w:t>.</w:t>
            </w:r>
            <w:r w:rsidR="00BB5495">
              <w:rPr>
                <w:sz w:val="20"/>
              </w:rPr>
              <w:t xml:space="preserve"> (5 Marks)</w:t>
            </w:r>
          </w:p>
        </w:tc>
        <w:tc>
          <w:tcPr>
            <w:tcW w:w="1260" w:type="dxa"/>
          </w:tcPr>
          <w:p w:rsidR="0052405E" w:rsidRPr="0052405E" w:rsidRDefault="00CA5E28" w:rsidP="00CA5E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2405E" w:rsidRPr="0052405E">
              <w:rPr>
                <w:sz w:val="20"/>
              </w:rPr>
              <w:t>0</w:t>
            </w:r>
          </w:p>
        </w:tc>
      </w:tr>
      <w:tr w:rsidR="009D4D65" w:rsidRPr="0052405E" w:rsidTr="009D4D65">
        <w:tc>
          <w:tcPr>
            <w:tcW w:w="8725" w:type="dxa"/>
            <w:gridSpan w:val="2"/>
          </w:tcPr>
          <w:p w:rsidR="009D4D65" w:rsidRPr="0052405E" w:rsidRDefault="009D4D65" w:rsidP="0052405E">
            <w:pPr>
              <w:jc w:val="center"/>
              <w:rPr>
                <w:sz w:val="20"/>
              </w:rPr>
            </w:pPr>
            <w:r w:rsidRPr="0052405E">
              <w:rPr>
                <w:sz w:val="20"/>
              </w:rPr>
              <w:t>Total</w:t>
            </w:r>
          </w:p>
        </w:tc>
        <w:tc>
          <w:tcPr>
            <w:tcW w:w="1260" w:type="dxa"/>
          </w:tcPr>
          <w:p w:rsidR="009D4D65" w:rsidRPr="0052405E" w:rsidRDefault="009D4D65" w:rsidP="00EB1EC1">
            <w:pPr>
              <w:jc w:val="center"/>
              <w:rPr>
                <w:sz w:val="20"/>
              </w:rPr>
            </w:pPr>
            <w:r w:rsidRPr="0052405E">
              <w:rPr>
                <w:sz w:val="20"/>
              </w:rPr>
              <w:t>100</w:t>
            </w:r>
          </w:p>
        </w:tc>
      </w:tr>
    </w:tbl>
    <w:p w:rsidR="005E10AD" w:rsidRDefault="005E10AD" w:rsidP="00660CE7">
      <w:pPr>
        <w:jc w:val="center"/>
        <w:rPr>
          <w:sz w:val="20"/>
        </w:rPr>
      </w:pPr>
    </w:p>
    <w:sectPr w:rsidR="005E10AD" w:rsidSect="00544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51B5"/>
    <w:multiLevelType w:val="hybridMultilevel"/>
    <w:tmpl w:val="09069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408D"/>
    <w:rsid w:val="000260B5"/>
    <w:rsid w:val="000928D2"/>
    <w:rsid w:val="0013214C"/>
    <w:rsid w:val="00195DB5"/>
    <w:rsid w:val="0029408D"/>
    <w:rsid w:val="00472282"/>
    <w:rsid w:val="004D3947"/>
    <w:rsid w:val="0052405E"/>
    <w:rsid w:val="00544DBF"/>
    <w:rsid w:val="005719DE"/>
    <w:rsid w:val="005E10AD"/>
    <w:rsid w:val="00660CE7"/>
    <w:rsid w:val="00714011"/>
    <w:rsid w:val="00766588"/>
    <w:rsid w:val="00807223"/>
    <w:rsid w:val="00985CD4"/>
    <w:rsid w:val="009D4D65"/>
    <w:rsid w:val="00A27F90"/>
    <w:rsid w:val="00BB5495"/>
    <w:rsid w:val="00CA5E28"/>
    <w:rsid w:val="00E52E1A"/>
    <w:rsid w:val="00E56E89"/>
    <w:rsid w:val="00E60796"/>
    <w:rsid w:val="00EA1FF8"/>
    <w:rsid w:val="00EA4B54"/>
    <w:rsid w:val="00EA7695"/>
    <w:rsid w:val="00EB1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1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15</cp:revision>
  <dcterms:created xsi:type="dcterms:W3CDTF">2024-03-29T15:54:00Z</dcterms:created>
  <dcterms:modified xsi:type="dcterms:W3CDTF">2024-04-01T11:45:00Z</dcterms:modified>
</cp:coreProperties>
</file>